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52" w:lineRule="auto"/>
        <w:jc w:val="center"/>
      </w:pPr>
      <w:r>
        <w:rPr>
          <w:rFonts w:hint="eastAsia" w:ascii="宋体" w:hAnsi="宋体" w:eastAsia="宋体" w:cs="宋体"/>
          <w:spacing w:val="9"/>
          <w:sz w:val="47"/>
          <w:szCs w:val="47"/>
          <w:lang w:val="en-US" w:eastAsia="zh-CN"/>
          <w14:textOutline w14:w="8712" w14:cap="flat" w14:cmpd="sng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ascii="宋体" w:hAnsi="宋体" w:eastAsia="宋体" w:cs="宋体"/>
          <w:spacing w:val="9"/>
          <w:sz w:val="47"/>
          <w:szCs w:val="47"/>
          <w14:textOutline w14:w="8712" w14:cap="flat" w14:cmpd="sng">
            <w14:solidFill>
              <w14:srgbClr w14:val="000000"/>
            </w14:solidFill>
            <w14:prstDash w14:val="solid"/>
            <w14:miter w14:val="0"/>
          </w14:textOutline>
        </w:rPr>
        <w:t>石河子大学远程听课系统</w:t>
      </w:r>
      <w:r>
        <w:rPr>
          <w:rFonts w:ascii="宋体" w:hAnsi="宋体" w:eastAsia="宋体" w:cs="宋体"/>
          <w:spacing w:val="7"/>
          <w:sz w:val="47"/>
          <w:szCs w:val="47"/>
          <w14:textOutline w14:w="8712" w14:cap="sq" w14:cmpd="sng">
            <w14:solidFill>
              <w14:srgbClr w14:val="000000"/>
            </w14:solidFill>
            <w14:prstDash w14:val="solid"/>
            <w14:bevel/>
          </w14:textOutline>
        </w:rPr>
        <w:t>使用说明</w:t>
      </w:r>
    </w:p>
    <w:p>
      <w:pPr>
        <w:pStyle w:val="2"/>
        <w:spacing w:line="391" w:lineRule="auto"/>
        <w:jc w:val="center"/>
      </w:pPr>
      <w:bookmarkStart w:id="0" w:name="bookmark10"/>
      <w:bookmarkEnd w:id="0"/>
      <w:bookmarkStart w:id="1" w:name="bookmark9"/>
      <w:bookmarkEnd w:id="1"/>
      <w:bookmarkStart w:id="2" w:name="bookmark12"/>
      <w:bookmarkEnd w:id="2"/>
      <w:bookmarkStart w:id="3" w:name="bookmark11"/>
      <w:bookmarkEnd w:id="3"/>
    </w:p>
    <w:p>
      <w:pPr>
        <w:spacing w:before="101" w:line="227" w:lineRule="auto"/>
        <w:ind w:left="32" w:firstLine="2184" w:firstLineChars="700"/>
        <w:jc w:val="both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hint="eastAsia" w:ascii="宋体" w:hAnsi="宋体" w:eastAsia="宋体" w:cs="宋体"/>
          <w:spacing w:val="1"/>
          <w:sz w:val="31"/>
          <w:szCs w:val="31"/>
          <w:lang w:val="en-US" w:eastAsia="zh-CN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1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</w:p>
    <w:p>
      <w:pPr>
        <w:pStyle w:val="2"/>
        <w:spacing w:line="411" w:lineRule="auto"/>
        <w:jc w:val="center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需要用学校校园网或者外网VPN登录，进入一站式平台里边 业务直通车 </w:t>
      </w:r>
    </w:p>
    <w:p>
      <w:pPr>
        <w:pStyle w:val="2"/>
        <w:spacing w:line="411" w:lineRule="auto"/>
        <w:jc w:val="center"/>
        <w:rPr>
          <w:color w:val="FF0000"/>
        </w:rPr>
      </w:pPr>
      <w:bookmarkStart w:id="5" w:name="_GoBack"/>
      <w:bookmarkEnd w:id="5"/>
      <w:r>
        <w:rPr>
          <w:rFonts w:ascii="宋体" w:hAnsi="宋体" w:eastAsia="宋体" w:cs="宋体"/>
          <w:color w:val="FF0000"/>
          <w:sz w:val="24"/>
          <w:szCs w:val="24"/>
        </w:rPr>
        <w:t>有一个“教学评价管理系统”。进入之后左侧 实时评估。</w:t>
      </w:r>
    </w:p>
    <w:p>
      <w:pPr>
        <w:spacing w:before="65" w:line="228" w:lineRule="auto"/>
        <w:ind w:left="446" w:firstLine="2180" w:firstLineChars="1000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在</w:t>
      </w:r>
      <w:r>
        <w:rPr>
          <w:rFonts w:hint="eastAsia" w:ascii="宋体" w:hAnsi="宋体" w:eastAsia="宋体" w:cs="宋体"/>
          <w:spacing w:val="9"/>
          <w:sz w:val="20"/>
          <w:szCs w:val="20"/>
          <w:lang w:val="en-US" w:eastAsia="zh-CN"/>
        </w:rPr>
        <w:t>电脑</w:t>
      </w:r>
      <w:r>
        <w:rPr>
          <w:rFonts w:ascii="宋体" w:hAnsi="宋体" w:eastAsia="宋体" w:cs="宋体"/>
          <w:spacing w:val="9"/>
          <w:sz w:val="20"/>
          <w:szCs w:val="20"/>
        </w:rPr>
        <w:t>浏览器中打开系统登录页，</w:t>
      </w:r>
    </w:p>
    <w:p>
      <w:pPr>
        <w:spacing w:before="221" w:line="222" w:lineRule="auto"/>
        <w:ind w:firstLine="2730" w:firstLineChars="1300"/>
        <w:jc w:val="left"/>
        <w:rPr>
          <w:rFonts w:ascii="宋体" w:hAnsi="宋体" w:eastAsia="宋体" w:cs="宋体"/>
          <w:sz w:val="20"/>
          <w:szCs w:val="20"/>
        </w:rPr>
      </w:pPr>
      <w:r>
        <w:fldChar w:fldCharType="begin"/>
      </w:r>
      <w:r>
        <w:instrText xml:space="preserve"> HYPERLINK "http://yctk.shzu.edu.cn:8087/CASLogin" </w:instrText>
      </w:r>
      <w:r>
        <w:fldChar w:fldCharType="separate"/>
      </w:r>
      <w:r>
        <w:rPr>
          <w:rFonts w:ascii="宋体" w:hAnsi="宋体" w:eastAsia="宋体" w:cs="宋体"/>
          <w:sz w:val="20"/>
          <w:szCs w:val="20"/>
          <w:shd w:val="clear" w:fill="FFFF00"/>
        </w:rPr>
        <w:t>http</w:t>
      </w:r>
      <w:r>
        <w:rPr>
          <w:rFonts w:ascii="宋体" w:hAnsi="宋体" w:eastAsia="宋体" w:cs="宋体"/>
          <w:spacing w:val="12"/>
          <w:sz w:val="20"/>
          <w:szCs w:val="20"/>
          <w:shd w:val="clear" w:fill="FFFF00"/>
        </w:rPr>
        <w:t>://</w:t>
      </w:r>
      <w:r>
        <w:rPr>
          <w:rFonts w:ascii="宋体" w:hAnsi="宋体" w:eastAsia="宋体" w:cs="宋体"/>
          <w:sz w:val="20"/>
          <w:szCs w:val="20"/>
          <w:shd w:val="clear" w:fill="FFFF00"/>
        </w:rPr>
        <w:t>yctk</w:t>
      </w:r>
      <w:r>
        <w:rPr>
          <w:rFonts w:ascii="宋体" w:hAnsi="宋体" w:eastAsia="宋体" w:cs="宋体"/>
          <w:spacing w:val="12"/>
          <w:sz w:val="20"/>
          <w:szCs w:val="20"/>
          <w:shd w:val="clear" w:fill="FFFF00"/>
        </w:rPr>
        <w:t>.</w:t>
      </w:r>
      <w:r>
        <w:rPr>
          <w:rFonts w:ascii="宋体" w:hAnsi="宋体" w:eastAsia="宋体" w:cs="宋体"/>
          <w:sz w:val="20"/>
          <w:szCs w:val="20"/>
          <w:shd w:val="clear" w:fill="FFFF00"/>
        </w:rPr>
        <w:t>shzu</w:t>
      </w:r>
      <w:r>
        <w:rPr>
          <w:rFonts w:ascii="宋体" w:hAnsi="宋体" w:eastAsia="宋体" w:cs="宋体"/>
          <w:spacing w:val="12"/>
          <w:sz w:val="20"/>
          <w:szCs w:val="20"/>
          <w:shd w:val="clear" w:fill="FFFF00"/>
        </w:rPr>
        <w:t>.</w:t>
      </w:r>
      <w:r>
        <w:rPr>
          <w:rFonts w:ascii="宋体" w:hAnsi="宋体" w:eastAsia="宋体" w:cs="宋体"/>
          <w:sz w:val="20"/>
          <w:szCs w:val="20"/>
          <w:shd w:val="clear" w:fill="FFFF00"/>
        </w:rPr>
        <w:t>edu</w:t>
      </w:r>
      <w:r>
        <w:rPr>
          <w:rFonts w:ascii="宋体" w:hAnsi="宋体" w:eastAsia="宋体" w:cs="宋体"/>
          <w:spacing w:val="12"/>
          <w:sz w:val="20"/>
          <w:szCs w:val="20"/>
          <w:shd w:val="clear" w:fill="FFFF00"/>
        </w:rPr>
        <w:t>.</w:t>
      </w:r>
      <w:r>
        <w:rPr>
          <w:rFonts w:ascii="宋体" w:hAnsi="宋体" w:eastAsia="宋体" w:cs="宋体"/>
          <w:sz w:val="20"/>
          <w:szCs w:val="20"/>
          <w:shd w:val="clear" w:fill="FFFF00"/>
        </w:rPr>
        <w:t>cn</w:t>
      </w:r>
      <w:r>
        <w:rPr>
          <w:rFonts w:ascii="宋体" w:hAnsi="宋体" w:eastAsia="宋体" w:cs="宋体"/>
          <w:spacing w:val="12"/>
          <w:sz w:val="20"/>
          <w:szCs w:val="20"/>
          <w:shd w:val="clear" w:fill="FFFF00"/>
        </w:rPr>
        <w:t>:8087/</w:t>
      </w:r>
      <w:r>
        <w:rPr>
          <w:rFonts w:ascii="宋体" w:hAnsi="宋体" w:eastAsia="宋体" w:cs="宋体"/>
          <w:sz w:val="20"/>
          <w:szCs w:val="20"/>
          <w:shd w:val="clear" w:fill="FFFF00"/>
        </w:rPr>
        <w:t>CASLogin</w:t>
      </w:r>
      <w:r>
        <w:rPr>
          <w:rFonts w:ascii="宋体" w:hAnsi="宋体" w:eastAsia="宋体" w:cs="宋体"/>
          <w:sz w:val="20"/>
          <w:szCs w:val="20"/>
          <w:shd w:val="clear" w:fill="FFFF00"/>
        </w:rPr>
        <w:fldChar w:fldCharType="end"/>
      </w:r>
    </w:p>
    <w:p>
      <w:pPr>
        <w:spacing w:before="228" w:line="468" w:lineRule="exact"/>
        <w:ind w:left="445" w:firstLine="2100" w:firstLineChars="1000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position w:val="20"/>
          <w:sz w:val="20"/>
          <w:szCs w:val="20"/>
        </w:rPr>
        <w:t>弹出如图</w:t>
      </w:r>
      <w:r>
        <w:rPr>
          <w:rFonts w:ascii="宋体" w:hAnsi="宋体" w:eastAsia="宋体" w:cs="宋体"/>
          <w:spacing w:val="-20"/>
          <w:position w:val="2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position w:val="20"/>
          <w:sz w:val="20"/>
          <w:szCs w:val="20"/>
        </w:rPr>
        <w:t>1-1</w:t>
      </w:r>
      <w:r>
        <w:rPr>
          <w:rFonts w:ascii="宋体" w:hAnsi="宋体" w:eastAsia="宋体" w:cs="宋体"/>
          <w:spacing w:val="-38"/>
          <w:position w:val="2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position w:val="20"/>
          <w:sz w:val="20"/>
          <w:szCs w:val="20"/>
        </w:rPr>
        <w:t>所示页面，用学校统一身份认证登录即可。</w:t>
      </w:r>
      <w:r>
        <w:rPr>
          <w:rFonts w:ascii="宋体" w:hAnsi="宋体" w:eastAsia="宋体" w:cs="宋体"/>
          <w:spacing w:val="-43"/>
          <w:position w:val="2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position w:val="20"/>
          <w:sz w:val="20"/>
          <w:szCs w:val="20"/>
        </w:rPr>
        <w:t>目前</w:t>
      </w:r>
      <w:r>
        <w:rPr>
          <w:rFonts w:ascii="宋体" w:hAnsi="宋体" w:eastAsia="宋体" w:cs="宋体"/>
          <w:spacing w:val="-43"/>
          <w:position w:val="20"/>
          <w:sz w:val="20"/>
          <w:szCs w:val="20"/>
        </w:rPr>
        <w:t xml:space="preserve"> </w:t>
      </w:r>
      <w:r>
        <w:rPr>
          <w:rFonts w:ascii="宋体" w:hAnsi="宋体" w:eastAsia="宋体" w:cs="宋体"/>
          <w:position w:val="20"/>
          <w:sz w:val="20"/>
          <w:szCs w:val="20"/>
        </w:rPr>
        <w:t>PC</w:t>
      </w:r>
      <w:r>
        <w:rPr>
          <w:rFonts w:ascii="宋体" w:hAnsi="宋体" w:eastAsia="宋体" w:cs="宋体"/>
          <w:spacing w:val="-37"/>
          <w:position w:val="2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position w:val="20"/>
          <w:sz w:val="20"/>
          <w:szCs w:val="20"/>
        </w:rPr>
        <w:t>端浏览器支持</w:t>
      </w:r>
    </w:p>
    <w:p>
      <w:pPr>
        <w:spacing w:before="1" w:line="221" w:lineRule="auto"/>
        <w:ind w:left="20" w:firstLine="2600" w:firstLineChars="1300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Chrome</w:t>
      </w:r>
      <w:r>
        <w:rPr>
          <w:rFonts w:ascii="宋体" w:hAnsi="宋体" w:eastAsia="宋体" w:cs="宋体"/>
          <w:spacing w:val="17"/>
          <w:sz w:val="20"/>
          <w:szCs w:val="20"/>
        </w:rPr>
        <w:t>、</w:t>
      </w:r>
      <w:r>
        <w:rPr>
          <w:rFonts w:ascii="宋体" w:hAnsi="宋体" w:eastAsia="宋体" w:cs="宋体"/>
          <w:sz w:val="20"/>
          <w:szCs w:val="20"/>
        </w:rPr>
        <w:t>Firefox</w:t>
      </w:r>
      <w:r>
        <w:rPr>
          <w:rFonts w:ascii="宋体" w:hAnsi="宋体" w:eastAsia="宋体" w:cs="宋体"/>
          <w:spacing w:val="17"/>
          <w:sz w:val="20"/>
          <w:szCs w:val="20"/>
        </w:rPr>
        <w:t>、</w:t>
      </w:r>
      <w:r>
        <w:rPr>
          <w:rFonts w:ascii="宋体" w:hAnsi="宋体" w:eastAsia="宋体" w:cs="宋体"/>
          <w:spacing w:val="36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IE</w:t>
      </w:r>
      <w:r>
        <w:rPr>
          <w:rFonts w:ascii="宋体" w:hAnsi="宋体" w:eastAsia="宋体" w:cs="宋体"/>
          <w:spacing w:val="17"/>
          <w:sz w:val="20"/>
          <w:szCs w:val="20"/>
        </w:rPr>
        <w:t>、</w:t>
      </w:r>
      <w:r>
        <w:rPr>
          <w:rFonts w:ascii="宋体" w:hAnsi="宋体" w:eastAsia="宋体" w:cs="宋体"/>
          <w:sz w:val="20"/>
          <w:szCs w:val="20"/>
        </w:rPr>
        <w:t>Edge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7"/>
          <w:sz w:val="20"/>
          <w:szCs w:val="20"/>
        </w:rPr>
        <w:t>等；</w:t>
      </w:r>
    </w:p>
    <w:p>
      <w:pPr>
        <w:pStyle w:val="2"/>
        <w:spacing w:line="293" w:lineRule="auto"/>
        <w:jc w:val="center"/>
      </w:pPr>
    </w:p>
    <w:p>
      <w:pPr>
        <w:spacing w:line="3557" w:lineRule="exact"/>
        <w:ind w:firstLine="369"/>
        <w:jc w:val="center"/>
      </w:pPr>
      <w:r>
        <w:rPr>
          <w:position w:val="-71"/>
        </w:rPr>
        <w:drawing>
          <wp:inline distT="0" distB="0" distL="0" distR="0">
            <wp:extent cx="4579620" cy="225806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9754" cy="22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5" w:line="228" w:lineRule="auto"/>
        <w:ind w:left="2987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图</w:t>
      </w:r>
      <w:r>
        <w:rPr>
          <w:rFonts w:ascii="宋体" w:hAnsi="宋体" w:eastAsia="宋体" w:cs="宋体"/>
          <w:spacing w:val="-2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1-1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系统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PC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端登录页</w:t>
      </w:r>
    </w:p>
    <w:p>
      <w:pPr>
        <w:pStyle w:val="2"/>
        <w:spacing w:line="257" w:lineRule="auto"/>
        <w:jc w:val="center"/>
      </w:pPr>
    </w:p>
    <w:p>
      <w:pPr>
        <w:pStyle w:val="2"/>
        <w:spacing w:line="257" w:lineRule="auto"/>
        <w:jc w:val="center"/>
      </w:pPr>
    </w:p>
    <w:p>
      <w:pPr>
        <w:spacing w:before="101" w:line="223" w:lineRule="auto"/>
        <w:ind w:firstLine="1896" w:firstLineChars="600"/>
        <w:jc w:val="both"/>
        <w:outlineLvl w:val="1"/>
        <w:rPr>
          <w:rFonts w:ascii="宋体" w:hAnsi="宋体" w:eastAsia="宋体" w:cs="宋体"/>
          <w:sz w:val="31"/>
          <w:szCs w:val="31"/>
        </w:rPr>
      </w:pPr>
      <w:bookmarkStart w:id="4" w:name="bookmark25"/>
      <w:bookmarkEnd w:id="4"/>
      <w:r>
        <w:rPr>
          <w:rFonts w:hint="eastAsia" w:ascii="宋体" w:hAnsi="宋体" w:eastAsia="宋体" w:cs="宋体"/>
          <w:spacing w:val="3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实时评估</w:t>
      </w:r>
    </w:p>
    <w:p>
      <w:pPr>
        <w:pStyle w:val="2"/>
        <w:spacing w:line="417" w:lineRule="auto"/>
        <w:jc w:val="left"/>
      </w:pPr>
    </w:p>
    <w:p>
      <w:pPr>
        <w:spacing w:line="226" w:lineRule="auto"/>
        <w:ind w:left="2351" w:leftChars="9" w:hanging="2332" w:hangingChars="1100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 xml:space="preserve">                     </w:t>
      </w:r>
      <w:r>
        <w:rPr>
          <w:rFonts w:ascii="宋体" w:hAnsi="宋体" w:eastAsia="宋体" w:cs="宋体"/>
          <w:spacing w:val="6"/>
          <w:sz w:val="20"/>
          <w:szCs w:val="20"/>
        </w:rPr>
        <w:t>授权用户登录，点击【实时评估】切换显示实时评估页面，如图</w:t>
      </w:r>
      <w:r>
        <w:rPr>
          <w:rFonts w:ascii="宋体" w:hAnsi="宋体" w:eastAsia="宋体" w:cs="宋体"/>
          <w:spacing w:val="-27"/>
          <w:sz w:val="20"/>
          <w:szCs w:val="20"/>
        </w:rPr>
        <w:t xml:space="preserve"> </w:t>
      </w:r>
      <w:r>
        <w:rPr>
          <w:rFonts w:hint="eastAsia" w:ascii="宋体" w:hAnsi="宋体" w:eastAsia="宋体" w:cs="宋体"/>
          <w:spacing w:val="-27"/>
          <w:sz w:val="20"/>
          <w:szCs w:val="20"/>
          <w:lang w:val="en-US" w:eastAsia="zh-CN"/>
        </w:rPr>
        <w:t>1</w:t>
      </w:r>
      <w:r>
        <w:rPr>
          <w:rFonts w:ascii="宋体" w:hAnsi="宋体" w:eastAsia="宋体" w:cs="宋体"/>
          <w:spacing w:val="6"/>
          <w:sz w:val="20"/>
          <w:szCs w:val="20"/>
        </w:rPr>
        <w:t>-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</w:rPr>
        <w:t>2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所示，督导教师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可对上情况进行实时观看（视频直播</w:t>
      </w:r>
      <w:r>
        <w:rPr>
          <w:rFonts w:ascii="宋体" w:hAnsi="宋体" w:eastAsia="宋体" w:cs="宋体"/>
          <w:spacing w:val="-35"/>
          <w:sz w:val="20"/>
          <w:szCs w:val="20"/>
        </w:rPr>
        <w:t>）</w:t>
      </w:r>
      <w:r>
        <w:rPr>
          <w:rFonts w:ascii="宋体" w:hAnsi="宋体" w:eastAsia="宋体" w:cs="宋体"/>
          <w:spacing w:val="8"/>
          <w:sz w:val="20"/>
          <w:szCs w:val="20"/>
        </w:rPr>
        <w:t>；</w:t>
      </w:r>
    </w:p>
    <w:p>
      <w:pPr>
        <w:pStyle w:val="2"/>
        <w:spacing w:line="341" w:lineRule="auto"/>
        <w:jc w:val="center"/>
      </w:pPr>
    </w:p>
    <w:p>
      <w:pPr>
        <w:spacing w:before="1" w:line="3610" w:lineRule="exact"/>
        <w:ind w:firstLine="98"/>
        <w:jc w:val="center"/>
        <w:rPr>
          <w:position w:val="-72"/>
        </w:rPr>
      </w:pPr>
      <w:r>
        <w:rPr>
          <w:position w:val="-7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10795</wp:posOffset>
            </wp:positionV>
            <wp:extent cx="4839970" cy="2167255"/>
            <wp:effectExtent l="0" t="0" r="6350" b="4445"/>
            <wp:wrapSquare wrapText="bothSides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>
      <w:pPr>
        <w:spacing w:before="1" w:line="3610" w:lineRule="exact"/>
        <w:ind w:firstLine="98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93345</wp:posOffset>
            </wp:positionV>
            <wp:extent cx="5024755" cy="3673475"/>
            <wp:effectExtent l="0" t="0" r="4445" b="6985"/>
            <wp:wrapSquare wrapText="bothSides"/>
            <wp:docPr id="47" name="F35B0BEE-F18A-47BB-8FCB-E00DA2F2635D-1" descr="C:/Users/tong/AppData/Local/Temp/wps.nYczkY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35B0BEE-F18A-47BB-8FCB-E00DA2F2635D-1" descr="C:/Users/tong/AppData/Local/Temp/wps.nYczkYwps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5" w:type="default"/>
      <w:footerReference r:id="rId6" w:type="default"/>
      <w:pgSz w:w="11906" w:h="16839"/>
      <w:pgMar w:top="400" w:right="810" w:bottom="1526" w:left="76" w:header="0" w:footer="130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jU4MTVlODA0MDgwZDkwM2ViNDNmM2Y3ZjdiMzQ1ODgifQ=="/>
  </w:docVars>
  <w:rsids>
    <w:rsidRoot w:val="00000000"/>
    <w:rsid w:val="026A7CD4"/>
    <w:rsid w:val="0ADB6871"/>
    <w:rsid w:val="0B3872DF"/>
    <w:rsid w:val="1A385A6D"/>
    <w:rsid w:val="33070F2D"/>
    <w:rsid w:val="4A6C51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F35B0BEE-F18A-47BB-8FCB-E00DA2F2635D-1">
      <extobjdata type="F35B0BEE-F18A-47BB-8FCB-E00DA2F2635D" data="ewoJIkRlc2lnbklkIiA6ICJlMDk0NTBmNy05MGFhLTQ4YTctYjM0Ny1hYmYxZmQ4YTNlNzE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9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2023-11-09T10:53:00Z</dcterms:created>
  <dc:creator>张伟</dc:creator>
  <cp:lastModifiedBy>牛牛</cp:lastModifiedBy>
  <dcterms:modified xsi:type="dcterms:W3CDTF">2023-11-14T03:11:28Z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2023-11-09T10:54:19Z</vt:filetime>
  </property>
  <property fmtid="{D5CDD505-2E9C-101B-9397-08002B2CF9AE}" pid="4" name="KSOProductBuildVer">
    <vt:lpwstr>2052-12.1.0.15712</vt:lpwstr>
  </property>
  <property fmtid="{D5CDD505-2E9C-101B-9397-08002B2CF9AE}" pid="5" name="ICV">
    <vt:lpwstr>E29AE211B6254F11A06B79407343097E_12</vt:lpwstr>
  </property>
</Properties>
</file>